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8E" w:rsidRPr="00EC22B9" w:rsidRDefault="00DE520F" w:rsidP="00EC22B9">
      <w:pPr>
        <w:jc w:val="center"/>
        <w:rPr>
          <w:rFonts w:ascii="黑体" w:eastAsia="黑体" w:hAnsi="黑体"/>
          <w:sz w:val="28"/>
          <w:szCs w:val="28"/>
        </w:rPr>
      </w:pPr>
      <w:r w:rsidRPr="00EC22B9">
        <w:rPr>
          <w:rFonts w:ascii="黑体" w:eastAsia="黑体" w:hAnsi="黑体" w:hint="eastAsia"/>
          <w:sz w:val="28"/>
          <w:szCs w:val="28"/>
        </w:rPr>
        <w:t>采购审批流程</w:t>
      </w:r>
    </w:p>
    <w:p w:rsidR="00DE520F" w:rsidRDefault="00DE520F"/>
    <w:p w:rsidR="00DE520F" w:rsidRDefault="00E8793A" w:rsidP="00EC22B9">
      <w:pPr>
        <w:ind w:firstLineChars="200" w:firstLine="420"/>
      </w:pPr>
      <w:r>
        <w:rPr>
          <w:rFonts w:hint="eastAsia"/>
        </w:rPr>
        <w:t>一、</w:t>
      </w:r>
      <w:r w:rsidR="00DE520F">
        <w:rPr>
          <w:rFonts w:hint="eastAsia"/>
        </w:rPr>
        <w:t>本流程适用范围：</w:t>
      </w:r>
      <w:r w:rsidRPr="00E8793A">
        <w:rPr>
          <w:rFonts w:hint="eastAsia"/>
        </w:rPr>
        <w:t>①需经费主管部门审批的，②单价</w:t>
      </w:r>
      <w:r w:rsidRPr="00E8793A">
        <w:rPr>
          <w:rFonts w:hint="eastAsia"/>
        </w:rPr>
        <w:t>1000</w:t>
      </w:r>
      <w:r w:rsidRPr="00E8793A">
        <w:rPr>
          <w:rFonts w:hint="eastAsia"/>
        </w:rPr>
        <w:t>元以上（含）的家具、单价</w:t>
      </w:r>
      <w:r w:rsidRPr="00E8793A">
        <w:rPr>
          <w:rFonts w:hint="eastAsia"/>
        </w:rPr>
        <w:t>1500</w:t>
      </w:r>
      <w:r w:rsidRPr="00E8793A">
        <w:rPr>
          <w:rFonts w:hint="eastAsia"/>
        </w:rPr>
        <w:t>元以上（含）的设备、单批合计金额</w:t>
      </w:r>
      <w:r w:rsidRPr="00E8793A">
        <w:rPr>
          <w:rFonts w:hint="eastAsia"/>
        </w:rPr>
        <w:t>2</w:t>
      </w:r>
      <w:r>
        <w:rPr>
          <w:rFonts w:hint="eastAsia"/>
        </w:rPr>
        <w:t>万元以上的低值品、耗材和服务（不含由</w:t>
      </w:r>
      <w:r w:rsidRPr="00E8793A">
        <w:rPr>
          <w:rFonts w:hint="eastAsia"/>
        </w:rPr>
        <w:t>校建处负责组织或委托进行修缮或工程服务的项目</w:t>
      </w:r>
      <w:r>
        <w:rPr>
          <w:rFonts w:hint="eastAsia"/>
        </w:rPr>
        <w:t>），③需政府采购的；</w:t>
      </w:r>
    </w:p>
    <w:p w:rsidR="000F1947" w:rsidRDefault="000F1947" w:rsidP="00EC22B9">
      <w:pPr>
        <w:ind w:firstLineChars="200" w:firstLine="420"/>
      </w:pPr>
      <w:r>
        <w:rPr>
          <w:rFonts w:hint="eastAsia"/>
        </w:rPr>
        <w:t>二、第一点涉及范围之外的采购，不需要填写《采购申请表》，由经办人自行采购及报销；</w:t>
      </w:r>
    </w:p>
    <w:p w:rsidR="00E8793A" w:rsidRDefault="00E8793A" w:rsidP="00EC22B9">
      <w:pPr>
        <w:ind w:firstLineChars="200" w:firstLine="420"/>
      </w:pPr>
      <w:r>
        <w:rPr>
          <w:rFonts w:hint="eastAsia"/>
        </w:rPr>
        <w:t>二、</w:t>
      </w:r>
      <w:r w:rsidR="00EC22B9">
        <w:rPr>
          <w:rFonts w:hint="eastAsia"/>
        </w:rPr>
        <w:t>是否</w:t>
      </w:r>
      <w:r w:rsidR="003C09F4">
        <w:rPr>
          <w:rFonts w:hint="eastAsia"/>
        </w:rPr>
        <w:t>需政府采购，</w:t>
      </w:r>
      <w:r w:rsidR="00EC22B9">
        <w:rPr>
          <w:rFonts w:hint="eastAsia"/>
        </w:rPr>
        <w:t>根据温州市人民政府</w:t>
      </w:r>
      <w:r>
        <w:rPr>
          <w:rFonts w:hint="eastAsia"/>
        </w:rPr>
        <w:t>每年公布的温州市政府采购目录</w:t>
      </w:r>
      <w:r w:rsidR="00EC22B9">
        <w:rPr>
          <w:rFonts w:hint="eastAsia"/>
        </w:rPr>
        <w:t>确定，常见的政府采购项目包括：计算机、笔记本电脑、打印机、一体机、扫描仪、投影仪、相机、摄像机、空调等，以及单批金额</w:t>
      </w:r>
      <w:r w:rsidR="00EC22B9">
        <w:rPr>
          <w:rFonts w:hint="eastAsia"/>
        </w:rPr>
        <w:t>20</w:t>
      </w:r>
      <w:r w:rsidR="00EC22B9">
        <w:rPr>
          <w:rFonts w:hint="eastAsia"/>
        </w:rPr>
        <w:t>万元（含）以上的教学科研设备、低值品、耗材、服务类项目</w:t>
      </w:r>
      <w:r>
        <w:rPr>
          <w:rFonts w:hint="eastAsia"/>
        </w:rPr>
        <w:t>；</w:t>
      </w:r>
    </w:p>
    <w:p w:rsidR="00E8793A" w:rsidRDefault="00E8793A" w:rsidP="00EC22B9">
      <w:pPr>
        <w:ind w:firstLineChars="200" w:firstLine="420"/>
      </w:pPr>
      <w:r>
        <w:rPr>
          <w:rFonts w:hint="eastAsia"/>
        </w:rPr>
        <w:t>三、瓯江学院项目经费参照本流程实施；</w:t>
      </w:r>
    </w:p>
    <w:p w:rsidR="00580C8E" w:rsidRDefault="00E8793A" w:rsidP="00EC22B9">
      <w:pPr>
        <w:ind w:firstLineChars="200" w:firstLine="420"/>
      </w:pPr>
      <w:r>
        <w:rPr>
          <w:rFonts w:hint="eastAsia"/>
        </w:rPr>
        <w:t>四、本流程从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日开始实行。</w:t>
      </w:r>
    </w:p>
    <w:p w:rsidR="00A05EAD" w:rsidRDefault="00F009C7">
      <w:r>
        <w:rPr>
          <w:noProof/>
        </w:rPr>
        <w:pict>
          <v:roundrect id="_x0000_s1026" style="position:absolute;left:0;text-align:left;margin-left:116.85pt;margin-top:10.9pt;width:146.4pt;height:22.5pt;z-index:251671552;v-text-anchor:middle" arcsize="10923f" o:regroupid="1">
            <v:textbox>
              <w:txbxContent>
                <w:p w:rsidR="001E3B20" w:rsidRPr="001E3B20" w:rsidRDefault="001E3B20" w:rsidP="001E3B20">
                  <w:pPr>
                    <w:jc w:val="center"/>
                    <w:rPr>
                      <w:sz w:val="18"/>
                      <w:szCs w:val="18"/>
                    </w:rPr>
                  </w:pPr>
                  <w:r w:rsidRPr="001E3B20">
                    <w:rPr>
                      <w:rFonts w:hint="eastAsia"/>
                      <w:sz w:val="18"/>
                      <w:szCs w:val="18"/>
                    </w:rPr>
                    <w:t>申请人填写《采购申请表》</w:t>
                  </w:r>
                </w:p>
              </w:txbxContent>
            </v:textbox>
          </v:roundrect>
        </w:pict>
      </w:r>
    </w:p>
    <w:p w:rsidR="00A05EAD" w:rsidRDefault="00A05EAD"/>
    <w:p w:rsidR="00A05EAD" w:rsidRDefault="00F009C7">
      <w:r>
        <w:rPr>
          <w:noProof/>
        </w:rPr>
        <w:pict>
          <v:roundrect id="_x0000_s1030" style="position:absolute;left:0;text-align:left;margin-left:153.75pt;margin-top:13.45pt;width:171pt;height:58.05pt;z-index:251674624;v-text-anchor:middle" arcsize="10923f" o:regroupid="1">
            <v:textbox>
              <w:txbxContent>
                <w:p w:rsidR="00D2568D" w:rsidRPr="001E3B20" w:rsidRDefault="00D2568D" w:rsidP="00D256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个人项目经费或学院、部门负责的经费，且</w:t>
                  </w:r>
                  <w:r w:rsidR="00FB3E1B">
                    <w:rPr>
                      <w:rFonts w:hint="eastAsia"/>
                      <w:sz w:val="18"/>
                      <w:szCs w:val="18"/>
                    </w:rPr>
                    <w:t>由</w:t>
                  </w:r>
                  <w:r w:rsidR="00DF1F6A">
                    <w:rPr>
                      <w:rFonts w:hint="eastAsia"/>
                      <w:sz w:val="18"/>
                      <w:szCs w:val="18"/>
                    </w:rPr>
                    <w:t>校采购中心负责</w:t>
                  </w:r>
                  <w:r>
                    <w:rPr>
                      <w:rFonts w:hint="eastAsia"/>
                      <w:sz w:val="18"/>
                      <w:szCs w:val="18"/>
                    </w:rPr>
                    <w:t>采购的，申请人</w:t>
                  </w:r>
                  <w:r w:rsidRPr="00D2568D">
                    <w:rPr>
                      <w:rFonts w:hint="eastAsia"/>
                      <w:sz w:val="18"/>
                      <w:szCs w:val="18"/>
                    </w:rPr>
                    <w:t>登录财务预约系统进行</w:t>
                  </w:r>
                  <w:r>
                    <w:rPr>
                      <w:rFonts w:hint="eastAsia"/>
                      <w:sz w:val="18"/>
                      <w:szCs w:val="18"/>
                    </w:rPr>
                    <w:t>网上</w:t>
                  </w:r>
                  <w:r w:rsidRPr="00D2568D">
                    <w:rPr>
                      <w:rFonts w:hint="eastAsia"/>
                      <w:sz w:val="18"/>
                      <w:szCs w:val="18"/>
                    </w:rPr>
                    <w:t>预约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5.55pt;margin-top:2.25pt;width:0;height:11.35pt;z-index:251675648" o:connectortype="straight" o:regroupid="1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42.5pt;margin-top:2.2pt;width:0;height:81.3pt;z-index:251672576" o:connectortype="straight" o:regroupid="1">
            <v:stroke endarrow="block"/>
          </v:shape>
        </w:pict>
      </w:r>
    </w:p>
    <w:p w:rsidR="00A05EAD" w:rsidRDefault="00A05EAD"/>
    <w:p w:rsidR="00A05EAD" w:rsidRDefault="00A05EAD"/>
    <w:p w:rsidR="00A05EAD" w:rsidRDefault="00A05EAD"/>
    <w:p w:rsidR="00A05EAD" w:rsidRDefault="00F009C7">
      <w:r>
        <w:rPr>
          <w:noProof/>
        </w:rPr>
        <w:pict>
          <v:shape id="_x0000_s1032" type="#_x0000_t32" style="position:absolute;left:0;text-align:left;margin-left:235.55pt;margin-top:9.75pt;width:0;height:11.35pt;z-index:251676672" o:connectortype="straight" o:regroupid="1">
            <v:stroke endarrow="block"/>
          </v:shape>
        </w:pict>
      </w:r>
    </w:p>
    <w:p w:rsidR="00A05EAD" w:rsidRDefault="00F009C7">
      <w:r>
        <w:rPr>
          <w:noProof/>
        </w:rPr>
        <w:pict>
          <v:roundrect id="_x0000_s1029" style="position:absolute;left:0;text-align:left;margin-left:120pt;margin-top:5.5pt;width:143.25pt;height:22.5pt;z-index:251673600;v-text-anchor:middle" arcsize="10923f" o:regroupid="1">
            <v:textbox>
              <w:txbxContent>
                <w:p w:rsidR="001E3B20" w:rsidRPr="001E3B20" w:rsidRDefault="001E3B20" w:rsidP="001E3B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经费负责人及相关领导审批</w:t>
                  </w:r>
                </w:p>
              </w:txbxContent>
            </v:textbox>
          </v:roundrect>
        </w:pict>
      </w:r>
    </w:p>
    <w:p w:rsidR="00A05EAD" w:rsidRDefault="00F009C7">
      <w:r>
        <w:rPr>
          <w:noProof/>
        </w:rPr>
        <w:pict>
          <v:shape id="_x0000_s1034" type="#_x0000_t32" style="position:absolute;left:0;text-align:left;margin-left:191.6pt;margin-top:12.4pt;width:0;height:11.35pt;z-index:251678720" o:connectortype="straight" o:regroupid="1">
            <v:stroke endarrow="block"/>
          </v:shape>
        </w:pict>
      </w:r>
    </w:p>
    <w:p w:rsidR="00A05EAD" w:rsidRDefault="00F009C7">
      <w:r>
        <w:rPr>
          <w:noProof/>
        </w:rPr>
        <w:pict>
          <v:roundrect id="_x0000_s1035" style="position:absolute;left:0;text-align:left;margin-left:120pt;margin-top:8.15pt;width:143.25pt;height:38.65pt;z-index:251679744;v-text-anchor:middle" arcsize="10923f" o:regroupid="1">
            <v:textbox>
              <w:txbxContent>
                <w:p w:rsidR="00EC22B9" w:rsidRPr="001E3B20" w:rsidRDefault="00EC22B9" w:rsidP="00EC2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《采购申请表》及预约单交国资处确认采购方式</w:t>
                  </w:r>
                </w:p>
              </w:txbxContent>
            </v:textbox>
          </v:roundrect>
        </w:pict>
      </w:r>
    </w:p>
    <w:p w:rsidR="00A05EAD" w:rsidRDefault="00A05EAD"/>
    <w:p w:rsidR="00A05EAD" w:rsidRDefault="00A05EAD"/>
    <w:p w:rsidR="00A05EAD" w:rsidRDefault="00F009C7">
      <w:r>
        <w:rPr>
          <w:noProof/>
        </w:rPr>
        <w:pict>
          <v:shape id="_x0000_s1038" type="#_x0000_t32" style="position:absolute;left:0;text-align:left;margin-left:191.6pt;margin-top:0;width:102.55pt;height:25.55pt;z-index:251682816" o:connectortype="straight" o:regroupid="1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97.55pt;margin-top:0;width:94.05pt;height:25.55pt;flip:x;z-index:251681792" o:connectortype="straight" o:regroupid="1">
            <v:stroke endarrow="block"/>
          </v:shape>
        </w:pict>
      </w:r>
    </w:p>
    <w:p w:rsidR="00A05EAD" w:rsidRDefault="00F009C7">
      <w:r>
        <w:rPr>
          <w:noProof/>
        </w:rPr>
        <w:pict>
          <v:roundrect id="_x0000_s1036" style="position:absolute;left:0;text-align:left;margin-left:219.4pt;margin-top:9.95pt;width:143.25pt;height:38.65pt;z-index:251680768;v-text-anchor:middle" arcsize="10923f" o:regroupid="1">
            <v:textbox>
              <w:txbxContent>
                <w:p w:rsidR="00EC22B9" w:rsidRPr="001E3B20" w:rsidRDefault="00EC22B9" w:rsidP="00EC2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自行采购的，由</w:t>
                  </w:r>
                  <w:r w:rsidR="000F1947">
                    <w:rPr>
                      <w:rFonts w:hint="eastAsia"/>
                      <w:sz w:val="18"/>
                      <w:szCs w:val="18"/>
                    </w:rPr>
                    <w:t>经办人自行采购，并按财务规定自行报销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25.7pt;margin-top:9.95pt;width:143.25pt;height:38.65pt;z-index:251677696;v-text-anchor:middle" arcsize="10923f" o:regroupid="1">
            <v:textbox>
              <w:txbxContent>
                <w:p w:rsidR="003C09F4" w:rsidRPr="001E3B20" w:rsidRDefault="00EC22B9" w:rsidP="003C09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政府采购或采购中心采购的，由校采购中心组织采购</w:t>
                  </w:r>
                </w:p>
              </w:txbxContent>
            </v:textbox>
          </v:roundrect>
        </w:pict>
      </w:r>
    </w:p>
    <w:p w:rsidR="00A05EAD" w:rsidRDefault="00A05EAD"/>
    <w:p w:rsidR="00A05EAD" w:rsidRDefault="00A05EAD"/>
    <w:p w:rsidR="001E3B20" w:rsidRDefault="001E3B20"/>
    <w:p w:rsidR="00A05EAD" w:rsidRDefault="00A05EAD"/>
    <w:p w:rsidR="00A05EAD" w:rsidRDefault="00A05EAD" w:rsidP="00A05EAD">
      <w:pPr>
        <w:jc w:val="right"/>
      </w:pPr>
      <w:r>
        <w:rPr>
          <w:rFonts w:hint="eastAsia"/>
        </w:rPr>
        <w:t>国资处</w:t>
      </w:r>
    </w:p>
    <w:p w:rsidR="00A05EAD" w:rsidRDefault="00A05EAD" w:rsidP="00A05EAD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sectPr w:rsidR="00A05EAD" w:rsidSect="0039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90" w:rsidRDefault="00C01090" w:rsidP="00FB3E1B">
      <w:r>
        <w:separator/>
      </w:r>
    </w:p>
  </w:endnote>
  <w:endnote w:type="continuationSeparator" w:id="1">
    <w:p w:rsidR="00C01090" w:rsidRDefault="00C01090" w:rsidP="00FB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90" w:rsidRDefault="00C01090" w:rsidP="00FB3E1B">
      <w:r>
        <w:separator/>
      </w:r>
    </w:p>
  </w:footnote>
  <w:footnote w:type="continuationSeparator" w:id="1">
    <w:p w:rsidR="00C01090" w:rsidRDefault="00C01090" w:rsidP="00FB3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B20"/>
    <w:rsid w:val="00007059"/>
    <w:rsid w:val="000F1947"/>
    <w:rsid w:val="001E3B20"/>
    <w:rsid w:val="00390907"/>
    <w:rsid w:val="003C09F4"/>
    <w:rsid w:val="00580C8E"/>
    <w:rsid w:val="005825B2"/>
    <w:rsid w:val="00966357"/>
    <w:rsid w:val="00A05EAD"/>
    <w:rsid w:val="00C01090"/>
    <w:rsid w:val="00D2568D"/>
    <w:rsid w:val="00DE520F"/>
    <w:rsid w:val="00DF1F6A"/>
    <w:rsid w:val="00E8793A"/>
    <w:rsid w:val="00EC22B9"/>
    <w:rsid w:val="00F009C7"/>
    <w:rsid w:val="00FB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1"/>
        <o:r id="V:Rule8" type="connector" idref="#_x0000_s1027"/>
        <o:r id="V:Rule9" type="connector" idref="#_x0000_s1038"/>
        <o:r id="V:Rule10" type="connector" idref="#_x0000_s1037"/>
        <o:r id="V:Rule11" type="connector" idref="#_x0000_s1032"/>
        <o:r id="V:Rule12" type="connector" idref="#_x0000_s103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3B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3B2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3E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B3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B3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2017-03-23T08:26:00Z</cp:lastPrinted>
  <dcterms:created xsi:type="dcterms:W3CDTF">2017-03-22T08:59:00Z</dcterms:created>
  <dcterms:modified xsi:type="dcterms:W3CDTF">2017-03-24T00:26:00Z</dcterms:modified>
</cp:coreProperties>
</file>